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sz w:val="30"/>
          <w:szCs w:val="30"/>
        </w:rPr>
      </w:pPr>
      <w:r>
        <w:rPr>
          <w:rFonts w:hint="eastAsia" w:ascii="黑体" w:hAnsi="黑体" w:eastAsia="黑体"/>
          <w:b/>
          <w:sz w:val="30"/>
          <w:szCs w:val="30"/>
        </w:rPr>
        <w:t>附件1</w:t>
      </w:r>
    </w:p>
    <w:p>
      <w:pPr>
        <w:jc w:val="center"/>
        <w:outlineLvl w:val="0"/>
        <w:rPr>
          <w:rFonts w:ascii="方正小标宋_GBK" w:eastAsia="方正小标宋_GBK"/>
          <w:sz w:val="36"/>
          <w:szCs w:val="36"/>
        </w:rPr>
      </w:pPr>
      <w:r>
        <w:rPr>
          <w:rFonts w:ascii="方正小标宋_GBK" w:eastAsia="方正小标宋_GBK"/>
          <w:sz w:val="36"/>
          <w:szCs w:val="36"/>
        </w:rPr>
        <w:t>202</w:t>
      </w:r>
      <w:r>
        <w:rPr>
          <w:rFonts w:hint="eastAsia" w:ascii="方正小标宋_GBK" w:eastAsia="方正小标宋_GBK"/>
          <w:sz w:val="36"/>
          <w:szCs w:val="36"/>
          <w:lang w:val="en-US" w:eastAsia="zh-CN"/>
        </w:rPr>
        <w:t>1</w:t>
      </w:r>
      <w:r>
        <w:rPr>
          <w:rFonts w:hint="eastAsia" w:ascii="方正小标宋_GBK" w:eastAsia="方正小标宋_GBK"/>
          <w:sz w:val="36"/>
          <w:szCs w:val="36"/>
        </w:rPr>
        <w:t>年度北京市自然科学基金-丰台轨道交通前沿研究</w:t>
      </w:r>
    </w:p>
    <w:p>
      <w:pPr>
        <w:jc w:val="center"/>
        <w:outlineLvl w:val="0"/>
        <w:rPr>
          <w:rFonts w:ascii="方正小标宋_GBK" w:eastAsia="方正小标宋_GBK"/>
          <w:sz w:val="36"/>
          <w:szCs w:val="36"/>
        </w:rPr>
      </w:pPr>
      <w:r>
        <w:rPr>
          <w:rFonts w:hint="eastAsia" w:ascii="方正小标宋_GBK" w:eastAsia="方正小标宋_GBK"/>
          <w:sz w:val="36"/>
          <w:szCs w:val="36"/>
        </w:rPr>
        <w:t>联合基金项目申请须知</w:t>
      </w:r>
    </w:p>
    <w:p>
      <w:pPr>
        <w:ind w:firstLine="560" w:firstLineChars="200"/>
        <w:rPr>
          <w:sz w:val="28"/>
          <w:szCs w:val="28"/>
        </w:rPr>
      </w:pP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为了做好</w:t>
      </w:r>
      <w:r>
        <w:rPr>
          <w:rFonts w:hint="eastAsia" w:ascii="仿宋_GB2312" w:hAnsi="仿宋" w:eastAsia="仿宋_GB2312"/>
          <w:sz w:val="28"/>
          <w:szCs w:val="28"/>
          <w:lang w:eastAsia="zh-CN"/>
        </w:rPr>
        <w:t>2021</w:t>
      </w:r>
      <w:r>
        <w:rPr>
          <w:rFonts w:hint="eastAsia" w:ascii="仿宋_GB2312" w:hAnsi="仿宋" w:eastAsia="仿宋_GB2312"/>
          <w:sz w:val="28"/>
          <w:szCs w:val="28"/>
        </w:rPr>
        <w:t>年度北京市自然科学基金-丰台轨道交通前沿研究联合基金项目（以下简称“丰台轨道交通联合基金项目”）申请工作，根据《北京市自然科学基金管理办法》（以下简“《基金管理办法》）、《北京市自然科学基金项目管理办法》（以下简称《项目管理办法》）及北京市自然科学基金-丰台轨道交通前沿研究联合基金合作协议制定了本申请须知，用以指导丰台轨道交通联合基金项目申请。</w:t>
      </w:r>
    </w:p>
    <w:p>
      <w:pPr>
        <w:spacing w:line="360" w:lineRule="auto"/>
        <w:ind w:firstLine="562" w:firstLineChars="200"/>
        <w:rPr>
          <w:rFonts w:ascii="仿宋_GB2312" w:hAnsi="仿宋" w:eastAsia="仿宋_GB2312"/>
          <w:b/>
          <w:sz w:val="28"/>
          <w:szCs w:val="28"/>
        </w:rPr>
      </w:pPr>
      <w:r>
        <w:rPr>
          <w:rFonts w:hint="eastAsia" w:ascii="仿宋_GB2312" w:hAnsi="仿宋" w:eastAsia="仿宋_GB2312"/>
          <w:b/>
          <w:sz w:val="28"/>
          <w:szCs w:val="28"/>
        </w:rPr>
        <w:t>一、申请人事项</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（一）申请人的条件</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1.申请人应当是申请项目/课题的实际负责人，需具备以下条件：</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（1）所在单位是依托单位；</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（2）具有承担基础研究、应用基础研究课题或者其他从事基础研究、应用基础研究的经历，且能保障所申请项目的研究时间；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（3）具有高级专业技术职务（职称）或者具有博士学位，或者有2名与其研究领域相同、具有高级专业技术职务(职称)的科学技术人员推荐。</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2.鼓励海外科技人员通过依托单位申请项目。海外科技人员应具备以下条件：</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（1）符合上述申请人条件；</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（2）正式受聘于依托单位，项目执行期在聘任期内；</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（3）每年在依托单位工作3个月以上。</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在申请项目时，须提供依托单位的相关材料（加盖单位公章），作为附件随纸质版申请书一并报送。</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3.正在攻读研究生学位的全日制研究生和正在博士后工作站内从事研究的科学技术人员不能作为申请人申请项目。</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各类型项目对申请人有特殊要求的，将在“项目类型”中加以叙述。</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（二）申请人管理规定</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1.申请人当年只能申请1项丰台轨道交通联合基金项目/课题。</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2.同一科技人员当年参与及申请的丰台轨道交通联合基金项目</w:t>
      </w:r>
      <w:r>
        <w:rPr>
          <w:rFonts w:ascii="仿宋_GB2312" w:hAnsi="仿宋" w:eastAsia="仿宋_GB2312"/>
          <w:sz w:val="28"/>
          <w:szCs w:val="28"/>
        </w:rPr>
        <w:t>/</w:t>
      </w:r>
      <w:r>
        <w:rPr>
          <w:rFonts w:hint="eastAsia" w:ascii="仿宋_GB2312" w:hAnsi="仿宋" w:eastAsia="仿宋_GB2312"/>
          <w:sz w:val="28"/>
          <w:szCs w:val="28"/>
        </w:rPr>
        <w:t>课题数合计不得超过</w:t>
      </w:r>
      <w:r>
        <w:rPr>
          <w:rFonts w:hint="eastAsia" w:ascii="仿宋_GB2312" w:hAnsi="仿宋" w:eastAsia="仿宋_GB2312"/>
          <w:sz w:val="28"/>
          <w:szCs w:val="28"/>
          <w:lang w:val="en-US" w:eastAsia="zh-CN"/>
        </w:rPr>
        <w:t>1</w:t>
      </w:r>
      <w:r>
        <w:rPr>
          <w:rFonts w:hint="eastAsia" w:ascii="仿宋_GB2312" w:hAnsi="仿宋" w:eastAsia="仿宋_GB2312"/>
          <w:sz w:val="28"/>
          <w:szCs w:val="28"/>
        </w:rPr>
        <w:t>项。</w:t>
      </w:r>
      <w:bookmarkStart w:id="0" w:name="_GoBack"/>
      <w:bookmarkEnd w:id="0"/>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3.申请人年龄不超过60周岁，且在项目资助周期内须在依托单位任职。</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4.北京市自然科学基金-丰台轨道交通前沿研究联合基金管理小组成员不能申请和参与申请丰台轨道交通联合基金项目。</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5.市基金-交控科技轨道交通联合基金、市基金-丰台轨道交通联合基金在研项目/课题负责人不得作为项目/课题负责人申报本年度项目。</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（三）特别提示</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pPr>
        <w:spacing w:line="360" w:lineRule="auto"/>
        <w:ind w:firstLine="562" w:firstLineChars="200"/>
        <w:rPr>
          <w:rFonts w:ascii="仿宋_GB2312" w:hAnsi="仿宋" w:eastAsia="仿宋_GB2312"/>
          <w:b/>
          <w:sz w:val="28"/>
          <w:szCs w:val="28"/>
        </w:rPr>
      </w:pPr>
      <w:r>
        <w:rPr>
          <w:rFonts w:hint="eastAsia" w:ascii="仿宋_GB2312" w:hAnsi="仿宋" w:eastAsia="仿宋_GB2312"/>
          <w:b/>
          <w:sz w:val="28"/>
          <w:szCs w:val="28"/>
        </w:rPr>
        <w:t>二、依托单位事项</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（一）依托单位应当按照《基金管理办法》《项目管理办法》及项目申请通知等要求，组织开展丰台轨道交通联合基金项目申请工作。</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（二）依托单位应当对本单位申请人、参与人的申请资格及申请人所提交申请书的真实性和完整性进行审核。</w:t>
      </w:r>
    </w:p>
    <w:p>
      <w:pPr>
        <w:spacing w:line="360" w:lineRule="auto"/>
        <w:ind w:firstLine="562" w:firstLineChars="200"/>
        <w:rPr>
          <w:rFonts w:ascii="仿宋_GB2312" w:hAnsi="仿宋" w:eastAsia="仿宋_GB2312"/>
          <w:b/>
          <w:sz w:val="28"/>
          <w:szCs w:val="28"/>
        </w:rPr>
      </w:pPr>
      <w:r>
        <w:rPr>
          <w:rFonts w:hint="eastAsia" w:ascii="仿宋_GB2312" w:hAnsi="仿宋" w:eastAsia="仿宋_GB2312"/>
          <w:b/>
          <w:sz w:val="28"/>
          <w:szCs w:val="28"/>
        </w:rPr>
        <w:t>三、项目类型</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lang w:eastAsia="zh-CN"/>
        </w:rPr>
        <w:t>2021</w:t>
      </w:r>
      <w:r>
        <w:rPr>
          <w:rFonts w:hint="eastAsia" w:ascii="仿宋_GB2312" w:hAnsi="仿宋" w:eastAsia="仿宋_GB2312"/>
          <w:sz w:val="28"/>
          <w:szCs w:val="28"/>
        </w:rPr>
        <w:t>年丰台轨道交通联合基金项目类型分为重点研究专题项目和前沿项目两种类型。申请丰台轨道交通联合基金项目须在《</w:t>
      </w:r>
      <w:r>
        <w:rPr>
          <w:rFonts w:hint="eastAsia" w:ascii="仿宋_GB2312" w:hAnsi="仿宋" w:eastAsia="仿宋_GB2312"/>
          <w:sz w:val="28"/>
          <w:szCs w:val="28"/>
          <w:lang w:eastAsia="zh-CN"/>
        </w:rPr>
        <w:t>2021</w:t>
      </w:r>
      <w:r>
        <w:rPr>
          <w:rFonts w:hint="eastAsia" w:ascii="仿宋_GB2312" w:hAnsi="仿宋" w:eastAsia="仿宋_GB2312"/>
          <w:sz w:val="28"/>
          <w:szCs w:val="28"/>
        </w:rPr>
        <w:t>年北京市自然科学基金-丰台轨道交通前沿研究联合基金项目指南》（以下简称《项目指南》）规定的范围内进行选题。</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（一）重点研究专题项目</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重点研究专题项目主要围绕丰台区轨道交通当前重点发展领域中遇到的瓶颈问题和对前沿研究的需求，吸引科研单位中的高水平研究力量与应用方形成团队，开展联合攻关。</w:t>
      </w:r>
      <w:r>
        <w:rPr>
          <w:rFonts w:hint="eastAsia" w:ascii="仿宋_GB2312" w:hAnsi="仿宋" w:eastAsia="仿宋_GB2312"/>
          <w:sz w:val="28"/>
          <w:szCs w:val="28"/>
          <w:lang w:eastAsia="zh-CN"/>
        </w:rPr>
        <w:t>2021</w:t>
      </w:r>
      <w:r>
        <w:rPr>
          <w:rFonts w:hint="eastAsia" w:ascii="仿宋_GB2312" w:hAnsi="仿宋" w:eastAsia="仿宋_GB2312"/>
          <w:sz w:val="28"/>
          <w:szCs w:val="28"/>
        </w:rPr>
        <w:t>年重点研究专题项目计划资助</w:t>
      </w:r>
      <w:r>
        <w:rPr>
          <w:rFonts w:hint="eastAsia" w:ascii="仿宋_GB2312" w:hAnsi="仿宋" w:eastAsia="仿宋_GB2312"/>
          <w:sz w:val="28"/>
          <w:szCs w:val="28"/>
          <w:lang w:val="en-US" w:eastAsia="zh-CN"/>
        </w:rPr>
        <w:t>6</w:t>
      </w:r>
      <w:r>
        <w:rPr>
          <w:rFonts w:hint="eastAsia" w:ascii="仿宋_GB2312" w:hAnsi="仿宋" w:eastAsia="仿宋_GB2312"/>
          <w:sz w:val="28"/>
          <w:szCs w:val="28"/>
        </w:rPr>
        <w:t>项左右，原则上每个重点研究专题指南方向下只资助1项，资助金额不超过100万元/项，实际资助经费结合申请和预算情况决定，项目实施周期不超过3年。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重点研究专题项目申请在满足本须知“申请人事项”的同时，还需满足以下条件：</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1.项目申请人应具有高级专业技术职称（职务），且具有较高的学术造诣、扎实的前期工作基础、较好的组织协调能力和较强的凝聚力。</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2.项目申请研究内容应涉及《项目指南》对应方向中的全部研究内容，不受理针对某个指南方向部分研究内容的申请。</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项目申请人统筹项目的申请与实施，应当围绕所申报的重点研究专题指南方向的各个研究内容设置有机联系的2-4个研究课题，形成研究团队；项目申请人须是其中一个课题的申请人，鼓励来自不同依托单位的团队联合申报</w:t>
      </w:r>
      <w:r>
        <w:rPr>
          <w:rFonts w:hint="eastAsia" w:ascii="仿宋_GB2312" w:hAnsi="仿宋" w:eastAsia="仿宋_GB2312"/>
          <w:sz w:val="28"/>
          <w:szCs w:val="28"/>
          <w:lang w:eastAsia="zh-CN"/>
        </w:rPr>
        <w:t>，</w:t>
      </w:r>
      <w:r>
        <w:rPr>
          <w:rFonts w:hint="eastAsia" w:ascii="仿宋_GB2312" w:hAnsi="仿宋" w:eastAsia="仿宋_GB2312"/>
          <w:sz w:val="28"/>
          <w:szCs w:val="28"/>
        </w:rPr>
        <w:t>项目立项后,课题负责人可视为重点研究专题项目的共同牵头人。</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4.研究团队成员应具有合理的专业结构，所涉及学科分支均应配备具有一定学术造诣和较扎实研究基础的研究骨干，成员之间有团队合作精神。</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（二）前沿项目</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前沿项目主要资助科技人员在《项目指南》范围内自主选题，重点围绕轨道交通领域新兴发展方向、紧跟学科前沿，开展创新性的科学技术研究。</w:t>
      </w:r>
      <w:r>
        <w:rPr>
          <w:rFonts w:hint="eastAsia" w:ascii="仿宋_GB2312" w:hAnsi="仿宋" w:eastAsia="仿宋_GB2312"/>
          <w:sz w:val="28"/>
          <w:szCs w:val="28"/>
          <w:lang w:eastAsia="zh-CN"/>
        </w:rPr>
        <w:t>2021</w:t>
      </w:r>
      <w:r>
        <w:rPr>
          <w:rFonts w:hint="eastAsia" w:ascii="仿宋_GB2312" w:hAnsi="仿宋" w:eastAsia="仿宋_GB2312"/>
          <w:sz w:val="28"/>
          <w:szCs w:val="28"/>
        </w:rPr>
        <w:t>年前沿项目计划资助</w:t>
      </w:r>
      <w:r>
        <w:rPr>
          <w:rFonts w:ascii="仿宋_GB2312" w:hAnsi="仿宋" w:eastAsia="仿宋_GB2312"/>
          <w:sz w:val="28"/>
          <w:szCs w:val="28"/>
        </w:rPr>
        <w:t>21</w:t>
      </w:r>
      <w:r>
        <w:rPr>
          <w:rFonts w:hint="eastAsia" w:ascii="仿宋_GB2312" w:hAnsi="仿宋" w:eastAsia="仿宋_GB2312"/>
          <w:sz w:val="28"/>
          <w:szCs w:val="28"/>
        </w:rPr>
        <w:t>项左右，每个指南方向下资助</w:t>
      </w:r>
      <w:r>
        <w:rPr>
          <w:rFonts w:hint="eastAsia" w:ascii="仿宋_GB2312" w:hAnsi="仿宋" w:eastAsia="仿宋_GB2312"/>
          <w:sz w:val="28"/>
          <w:szCs w:val="28"/>
          <w:lang w:val="en-US" w:eastAsia="zh-CN"/>
        </w:rPr>
        <w:t>2-</w:t>
      </w:r>
      <w:r>
        <w:rPr>
          <w:rFonts w:ascii="仿宋_GB2312" w:hAnsi="仿宋" w:eastAsia="仿宋_GB2312"/>
          <w:sz w:val="28"/>
          <w:szCs w:val="28"/>
        </w:rPr>
        <w:t>3</w:t>
      </w:r>
      <w:r>
        <w:rPr>
          <w:rFonts w:hint="eastAsia" w:ascii="仿宋_GB2312" w:hAnsi="仿宋" w:eastAsia="仿宋_GB2312"/>
          <w:sz w:val="28"/>
          <w:szCs w:val="28"/>
        </w:rPr>
        <w:t>项左右，资助金额不超过30万元/项，实际资助经费结合申请和预算情况决定，项目实施周期不超过3年。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上述两类项目都鼓励首都地区高等院校、科研院所、企业等单位中的科研人员组成团队联合申请。丰台轨道交通联合基金出资企业可为项目开展提供相应的研究数据验证环境，项目研究成果中与产业化相关的知识产权可由丰台区出资企业在同等条件下优先使用。</w:t>
      </w:r>
    </w:p>
    <w:p>
      <w:pPr>
        <w:spacing w:line="360" w:lineRule="auto"/>
        <w:ind w:firstLine="562" w:firstLineChars="200"/>
        <w:rPr>
          <w:rFonts w:ascii="仿宋_GB2312" w:hAnsi="仿宋" w:eastAsia="仿宋_GB2312"/>
          <w:b/>
          <w:sz w:val="28"/>
          <w:szCs w:val="28"/>
        </w:rPr>
      </w:pPr>
      <w:r>
        <w:rPr>
          <w:rFonts w:hint="eastAsia" w:ascii="仿宋_GB2312" w:hAnsi="仿宋" w:eastAsia="仿宋_GB2312"/>
          <w:b/>
          <w:sz w:val="28"/>
          <w:szCs w:val="28"/>
        </w:rPr>
        <w:t>四、申请书撰写要求</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申请书采取在线撰写的方式。具体要求如下：</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1.申请书须由申请人本人撰写并对所提交申请材料的真实性、合法性负责。</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2.申请书中研究起始年时间填写为</w:t>
      </w:r>
      <w:r>
        <w:rPr>
          <w:rFonts w:hint="eastAsia" w:ascii="仿宋_GB2312" w:hAnsi="仿宋" w:eastAsia="仿宋_GB2312"/>
          <w:sz w:val="28"/>
          <w:szCs w:val="28"/>
          <w:lang w:eastAsia="zh-CN"/>
        </w:rPr>
        <w:t>2021</w:t>
      </w:r>
      <w:r>
        <w:rPr>
          <w:rFonts w:hint="eastAsia" w:ascii="仿宋_GB2312" w:hAnsi="仿宋" w:eastAsia="仿宋_GB2312"/>
          <w:sz w:val="28"/>
          <w:szCs w:val="28"/>
        </w:rPr>
        <w:t>年12月1日,执行期限统一为3年。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3.项目名称应根据项目自身研究内容确定，尽量避免直接使用《项目指南》中指南方向的名称。</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4.项目的预期研究结果及可考核的验收指标应合理、明确，项目获得资助后预期研究结果和验收指标将作为任务书的重要内容和验收时的重要依据，不得随意更改。</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5.项目基本信息填写中应注意：</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（1）请根据所申请的研究方向或研究领域及《项目指南》准确选择“资助项目类别”和《项目指南》代码。</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（2）要求“选择”的内容，只能在下拉菜单中选定，要求“填写”内容，可以键入相应文字。</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6.根据所申请的研究方向或研究领域在“申报学科”下拉菜单中准确选择申报学科代码，每一申请项目可选择两个申报学科代码。申报学科代码是计算机随机遴选评审专家的重要依据，请尽量选择到最后一级学科代码。</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7.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填写的单位名称须与公章一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项目组主要成员中的境外人员视为以个人身份参与项目申请，如本人未能在纸质申请书上签字，则应通过信件、传真等本人签字的纸质文件，说明同意参与该项目申请且履行相关职责，该纸质文件作为附件随纸质申请书一并送交。</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8.申请项目的研究内容已获得其它渠道资助的，应当在申请书相关栏目中说明受资助情况以及与本申请项目的关系与区别。</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9.有合作单位参与申请的项目应当在申请书相关栏目中说明合作单位在本申请项目中承担的工作以及相关研究工作基础。</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10.凡在研究过程中按国家有关规定应履行相关程序的，需提供相关纸质原件材料（例如：涉及人的生物医学研究，由于研究对象的特殊性，请申请人严格遵守医学伦理和患者知情同意等有关规定，申请时须提供伦理委员会审查意见等书面材料）。</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11.申请人可以提供3名以内不适宜评审其申请项目的专家名单，供遴选评审专家时参考。</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12.申请人须在依托单位确定的截止日期前完成申请书撰写并将申请书提交依托单位审核，申请人须在规定的时间打印纸质申请书，完成签字手续后提交依托单位。</w:t>
      </w:r>
    </w:p>
    <w:p>
      <w:pPr>
        <w:spacing w:line="360" w:lineRule="auto"/>
        <w:ind w:firstLine="562" w:firstLineChars="200"/>
        <w:rPr>
          <w:rFonts w:ascii="仿宋_GB2312" w:hAnsi="仿宋" w:eastAsia="仿宋_GB2312"/>
          <w:b/>
          <w:sz w:val="28"/>
          <w:szCs w:val="28"/>
        </w:rPr>
      </w:pPr>
      <w:r>
        <w:rPr>
          <w:rFonts w:hint="eastAsia" w:ascii="仿宋_GB2312" w:hAnsi="仿宋" w:eastAsia="仿宋_GB2312"/>
          <w:b/>
          <w:sz w:val="28"/>
          <w:szCs w:val="28"/>
        </w:rPr>
        <w:t>五、依托单位及申请人需注意的问题</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为避免申请人因非学术性失误而失去评审机会，特别提醒依托单位及申请人注意，申请项目出现下列情况之一，将不予受理：</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（1）项目申请人/课题申请人不具备申请条件的；</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（2）项目申请人/课题申请人负责（参与申请）超过规定数量的；</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（3）申请书无原件或无纸质申请书；</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（4）电子申请书与纸质申请书版本号不一致；</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（5）申请人、项目组成员、单位负责人未在相应栏目中签字或签章；</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（6）项目承担单位/课题承担单位/合作单位未加盖独立法人单位公章；</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（7）申请书缺页、缺项或有关栏目未填；</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（8）经费预算未按要求科目填列或出现加和错误；</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（9）自行修改申请书栏目或变更栏目顺序。</w:t>
      </w: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7</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FA"/>
    <w:rsid w:val="0000096A"/>
    <w:rsid w:val="00001512"/>
    <w:rsid w:val="000049B2"/>
    <w:rsid w:val="000147B3"/>
    <w:rsid w:val="00015C8D"/>
    <w:rsid w:val="0002072C"/>
    <w:rsid w:val="00023220"/>
    <w:rsid w:val="00026B1C"/>
    <w:rsid w:val="00035734"/>
    <w:rsid w:val="0003771C"/>
    <w:rsid w:val="00040227"/>
    <w:rsid w:val="00040835"/>
    <w:rsid w:val="000512E0"/>
    <w:rsid w:val="00051818"/>
    <w:rsid w:val="0005230D"/>
    <w:rsid w:val="000528C9"/>
    <w:rsid w:val="00056613"/>
    <w:rsid w:val="00057F1E"/>
    <w:rsid w:val="000622CF"/>
    <w:rsid w:val="000727D9"/>
    <w:rsid w:val="00081F85"/>
    <w:rsid w:val="0009001F"/>
    <w:rsid w:val="000902BA"/>
    <w:rsid w:val="000953C7"/>
    <w:rsid w:val="000A105E"/>
    <w:rsid w:val="000A1479"/>
    <w:rsid w:val="000A765C"/>
    <w:rsid w:val="000A7D03"/>
    <w:rsid w:val="000B1836"/>
    <w:rsid w:val="000B2BCF"/>
    <w:rsid w:val="000B2F01"/>
    <w:rsid w:val="000B32D1"/>
    <w:rsid w:val="000B5536"/>
    <w:rsid w:val="000B6484"/>
    <w:rsid w:val="000B657D"/>
    <w:rsid w:val="000C026C"/>
    <w:rsid w:val="000C0890"/>
    <w:rsid w:val="000C1207"/>
    <w:rsid w:val="000C6AB1"/>
    <w:rsid w:val="000C7769"/>
    <w:rsid w:val="000C7775"/>
    <w:rsid w:val="000D46AE"/>
    <w:rsid w:val="000D760F"/>
    <w:rsid w:val="000E0354"/>
    <w:rsid w:val="000F00A3"/>
    <w:rsid w:val="000F1898"/>
    <w:rsid w:val="000F1E4D"/>
    <w:rsid w:val="00100C8B"/>
    <w:rsid w:val="001102AA"/>
    <w:rsid w:val="00110F32"/>
    <w:rsid w:val="00120B0A"/>
    <w:rsid w:val="00124921"/>
    <w:rsid w:val="00130CB4"/>
    <w:rsid w:val="00132D1E"/>
    <w:rsid w:val="00136399"/>
    <w:rsid w:val="001379A1"/>
    <w:rsid w:val="001410F8"/>
    <w:rsid w:val="00145696"/>
    <w:rsid w:val="00146BEC"/>
    <w:rsid w:val="001473FF"/>
    <w:rsid w:val="00153CC2"/>
    <w:rsid w:val="0015408D"/>
    <w:rsid w:val="0015531D"/>
    <w:rsid w:val="0016741F"/>
    <w:rsid w:val="001774B7"/>
    <w:rsid w:val="00177B11"/>
    <w:rsid w:val="00184C10"/>
    <w:rsid w:val="00191C35"/>
    <w:rsid w:val="001A0DBA"/>
    <w:rsid w:val="001A2672"/>
    <w:rsid w:val="001A2C7F"/>
    <w:rsid w:val="001A4818"/>
    <w:rsid w:val="001B7625"/>
    <w:rsid w:val="001C08EB"/>
    <w:rsid w:val="001C4E2D"/>
    <w:rsid w:val="001C4F7E"/>
    <w:rsid w:val="001E05CB"/>
    <w:rsid w:val="001E18A9"/>
    <w:rsid w:val="00201E83"/>
    <w:rsid w:val="00202FA5"/>
    <w:rsid w:val="002044D9"/>
    <w:rsid w:val="00210D4E"/>
    <w:rsid w:val="002117B6"/>
    <w:rsid w:val="00211FC4"/>
    <w:rsid w:val="002134DF"/>
    <w:rsid w:val="002163A6"/>
    <w:rsid w:val="00221F6F"/>
    <w:rsid w:val="002226BC"/>
    <w:rsid w:val="00223085"/>
    <w:rsid w:val="002250AE"/>
    <w:rsid w:val="00225F96"/>
    <w:rsid w:val="00226B0F"/>
    <w:rsid w:val="002302B4"/>
    <w:rsid w:val="00230725"/>
    <w:rsid w:val="002325C8"/>
    <w:rsid w:val="002338FD"/>
    <w:rsid w:val="00234F19"/>
    <w:rsid w:val="00236797"/>
    <w:rsid w:val="00236CD7"/>
    <w:rsid w:val="00240559"/>
    <w:rsid w:val="002410A7"/>
    <w:rsid w:val="00244649"/>
    <w:rsid w:val="00247DF2"/>
    <w:rsid w:val="00250AE9"/>
    <w:rsid w:val="00250F61"/>
    <w:rsid w:val="002566A5"/>
    <w:rsid w:val="00257044"/>
    <w:rsid w:val="0026639C"/>
    <w:rsid w:val="00267328"/>
    <w:rsid w:val="0028252F"/>
    <w:rsid w:val="00292019"/>
    <w:rsid w:val="00292A5C"/>
    <w:rsid w:val="002937D3"/>
    <w:rsid w:val="00294140"/>
    <w:rsid w:val="002959F5"/>
    <w:rsid w:val="00296522"/>
    <w:rsid w:val="002979DB"/>
    <w:rsid w:val="00297EE5"/>
    <w:rsid w:val="002A23F6"/>
    <w:rsid w:val="002A4C29"/>
    <w:rsid w:val="002A4C69"/>
    <w:rsid w:val="002A4D2E"/>
    <w:rsid w:val="002A6A28"/>
    <w:rsid w:val="002A758D"/>
    <w:rsid w:val="002B0E7B"/>
    <w:rsid w:val="002B36E4"/>
    <w:rsid w:val="002B4C1F"/>
    <w:rsid w:val="002B5BAB"/>
    <w:rsid w:val="002B6C3D"/>
    <w:rsid w:val="002C5376"/>
    <w:rsid w:val="002C6112"/>
    <w:rsid w:val="002C7FE3"/>
    <w:rsid w:val="002D067E"/>
    <w:rsid w:val="002D1389"/>
    <w:rsid w:val="002D214E"/>
    <w:rsid w:val="002E1E0D"/>
    <w:rsid w:val="002E27F3"/>
    <w:rsid w:val="002E2851"/>
    <w:rsid w:val="002F041E"/>
    <w:rsid w:val="002F1DB1"/>
    <w:rsid w:val="002F1EEF"/>
    <w:rsid w:val="002F6B26"/>
    <w:rsid w:val="00300BC1"/>
    <w:rsid w:val="00301A7F"/>
    <w:rsid w:val="00303515"/>
    <w:rsid w:val="00305192"/>
    <w:rsid w:val="00317DFC"/>
    <w:rsid w:val="003201E8"/>
    <w:rsid w:val="00324AF3"/>
    <w:rsid w:val="00335F71"/>
    <w:rsid w:val="00336D62"/>
    <w:rsid w:val="00341AD3"/>
    <w:rsid w:val="00342F8E"/>
    <w:rsid w:val="00345BFD"/>
    <w:rsid w:val="003559E1"/>
    <w:rsid w:val="0036006D"/>
    <w:rsid w:val="0036230C"/>
    <w:rsid w:val="003667A1"/>
    <w:rsid w:val="00366800"/>
    <w:rsid w:val="003671D1"/>
    <w:rsid w:val="003672D6"/>
    <w:rsid w:val="0037152E"/>
    <w:rsid w:val="00371CA6"/>
    <w:rsid w:val="00374F7E"/>
    <w:rsid w:val="003751A9"/>
    <w:rsid w:val="003761CC"/>
    <w:rsid w:val="00377840"/>
    <w:rsid w:val="003811E9"/>
    <w:rsid w:val="003836EF"/>
    <w:rsid w:val="00386295"/>
    <w:rsid w:val="00387107"/>
    <w:rsid w:val="00387754"/>
    <w:rsid w:val="0039235E"/>
    <w:rsid w:val="0039462C"/>
    <w:rsid w:val="003A0ED8"/>
    <w:rsid w:val="003A213B"/>
    <w:rsid w:val="003A243D"/>
    <w:rsid w:val="003A28A1"/>
    <w:rsid w:val="003A3F9B"/>
    <w:rsid w:val="003A5095"/>
    <w:rsid w:val="003A5EA8"/>
    <w:rsid w:val="003A6544"/>
    <w:rsid w:val="003B360F"/>
    <w:rsid w:val="003B38D1"/>
    <w:rsid w:val="003B466A"/>
    <w:rsid w:val="003B738D"/>
    <w:rsid w:val="003C3931"/>
    <w:rsid w:val="003C3E51"/>
    <w:rsid w:val="003C61BD"/>
    <w:rsid w:val="003C62EC"/>
    <w:rsid w:val="003D4D70"/>
    <w:rsid w:val="003E1744"/>
    <w:rsid w:val="003E6823"/>
    <w:rsid w:val="003F02AB"/>
    <w:rsid w:val="003F0BA3"/>
    <w:rsid w:val="003F10F9"/>
    <w:rsid w:val="003F2E7B"/>
    <w:rsid w:val="003F55E6"/>
    <w:rsid w:val="003F6704"/>
    <w:rsid w:val="004016E1"/>
    <w:rsid w:val="004019C0"/>
    <w:rsid w:val="0041423C"/>
    <w:rsid w:val="00417B2F"/>
    <w:rsid w:val="0042245A"/>
    <w:rsid w:val="00422A23"/>
    <w:rsid w:val="00423A93"/>
    <w:rsid w:val="00423D18"/>
    <w:rsid w:val="00431DFA"/>
    <w:rsid w:val="004343C3"/>
    <w:rsid w:val="00435F02"/>
    <w:rsid w:val="0043687F"/>
    <w:rsid w:val="00437209"/>
    <w:rsid w:val="0043788E"/>
    <w:rsid w:val="00437FBD"/>
    <w:rsid w:val="004465E8"/>
    <w:rsid w:val="004466E3"/>
    <w:rsid w:val="0044672B"/>
    <w:rsid w:val="0045048D"/>
    <w:rsid w:val="00450D01"/>
    <w:rsid w:val="00450EDE"/>
    <w:rsid w:val="004531A3"/>
    <w:rsid w:val="004544DD"/>
    <w:rsid w:val="004635E5"/>
    <w:rsid w:val="00464FEC"/>
    <w:rsid w:val="00466050"/>
    <w:rsid w:val="00466D0A"/>
    <w:rsid w:val="00467923"/>
    <w:rsid w:val="00470C1E"/>
    <w:rsid w:val="0047404F"/>
    <w:rsid w:val="00476019"/>
    <w:rsid w:val="00481230"/>
    <w:rsid w:val="00483490"/>
    <w:rsid w:val="004845D8"/>
    <w:rsid w:val="004869C9"/>
    <w:rsid w:val="00487FBB"/>
    <w:rsid w:val="00491B52"/>
    <w:rsid w:val="00492A77"/>
    <w:rsid w:val="004932F3"/>
    <w:rsid w:val="004956EC"/>
    <w:rsid w:val="0049727A"/>
    <w:rsid w:val="004A380D"/>
    <w:rsid w:val="004B3234"/>
    <w:rsid w:val="004B4094"/>
    <w:rsid w:val="004B49D3"/>
    <w:rsid w:val="004B4DBC"/>
    <w:rsid w:val="004B748E"/>
    <w:rsid w:val="004C25DE"/>
    <w:rsid w:val="004C5FA1"/>
    <w:rsid w:val="004C61A4"/>
    <w:rsid w:val="004C7160"/>
    <w:rsid w:val="004D4321"/>
    <w:rsid w:val="004D4462"/>
    <w:rsid w:val="004D52CD"/>
    <w:rsid w:val="004D7D8A"/>
    <w:rsid w:val="004E2A64"/>
    <w:rsid w:val="004E2AC7"/>
    <w:rsid w:val="004E7D2C"/>
    <w:rsid w:val="004F13A7"/>
    <w:rsid w:val="004F20B0"/>
    <w:rsid w:val="00502B54"/>
    <w:rsid w:val="00512902"/>
    <w:rsid w:val="005133C1"/>
    <w:rsid w:val="00514ADE"/>
    <w:rsid w:val="00515A5A"/>
    <w:rsid w:val="00520F44"/>
    <w:rsid w:val="00526614"/>
    <w:rsid w:val="0053006D"/>
    <w:rsid w:val="00530CEE"/>
    <w:rsid w:val="00537297"/>
    <w:rsid w:val="00537C73"/>
    <w:rsid w:val="00541915"/>
    <w:rsid w:val="005462A7"/>
    <w:rsid w:val="0055051F"/>
    <w:rsid w:val="0055079D"/>
    <w:rsid w:val="00551DC5"/>
    <w:rsid w:val="0055361F"/>
    <w:rsid w:val="005608A7"/>
    <w:rsid w:val="00563D55"/>
    <w:rsid w:val="0056588F"/>
    <w:rsid w:val="00574003"/>
    <w:rsid w:val="0057463B"/>
    <w:rsid w:val="00577226"/>
    <w:rsid w:val="00577298"/>
    <w:rsid w:val="005777E3"/>
    <w:rsid w:val="0057793A"/>
    <w:rsid w:val="0058032B"/>
    <w:rsid w:val="00582C6D"/>
    <w:rsid w:val="00585794"/>
    <w:rsid w:val="0058782B"/>
    <w:rsid w:val="00593FDC"/>
    <w:rsid w:val="00596854"/>
    <w:rsid w:val="00596ED6"/>
    <w:rsid w:val="00597B62"/>
    <w:rsid w:val="005A16AA"/>
    <w:rsid w:val="005A70D7"/>
    <w:rsid w:val="005A71A0"/>
    <w:rsid w:val="005B3073"/>
    <w:rsid w:val="005B54CB"/>
    <w:rsid w:val="005B68B8"/>
    <w:rsid w:val="005C42B9"/>
    <w:rsid w:val="005C6DCE"/>
    <w:rsid w:val="005C7817"/>
    <w:rsid w:val="005C7A6C"/>
    <w:rsid w:val="005D329E"/>
    <w:rsid w:val="005D4882"/>
    <w:rsid w:val="005D4BA0"/>
    <w:rsid w:val="005D62FB"/>
    <w:rsid w:val="005E3142"/>
    <w:rsid w:val="005E31C8"/>
    <w:rsid w:val="005F02C1"/>
    <w:rsid w:val="005F0979"/>
    <w:rsid w:val="005F4986"/>
    <w:rsid w:val="005F62A8"/>
    <w:rsid w:val="005F68DD"/>
    <w:rsid w:val="005F6D5A"/>
    <w:rsid w:val="005F77F7"/>
    <w:rsid w:val="006001B7"/>
    <w:rsid w:val="00601533"/>
    <w:rsid w:val="006026EC"/>
    <w:rsid w:val="00606FA1"/>
    <w:rsid w:val="00611EBE"/>
    <w:rsid w:val="00621B29"/>
    <w:rsid w:val="00622BFF"/>
    <w:rsid w:val="00623FB1"/>
    <w:rsid w:val="00625619"/>
    <w:rsid w:val="006260F1"/>
    <w:rsid w:val="00626C3B"/>
    <w:rsid w:val="00630D00"/>
    <w:rsid w:val="006322A8"/>
    <w:rsid w:val="00632D0A"/>
    <w:rsid w:val="006368E5"/>
    <w:rsid w:val="006407F3"/>
    <w:rsid w:val="00642321"/>
    <w:rsid w:val="00642FE4"/>
    <w:rsid w:val="0064625E"/>
    <w:rsid w:val="0065223F"/>
    <w:rsid w:val="00654B58"/>
    <w:rsid w:val="006550AC"/>
    <w:rsid w:val="00663756"/>
    <w:rsid w:val="00664594"/>
    <w:rsid w:val="00670F3D"/>
    <w:rsid w:val="00671678"/>
    <w:rsid w:val="00672D1C"/>
    <w:rsid w:val="006762C1"/>
    <w:rsid w:val="006771E4"/>
    <w:rsid w:val="006806C8"/>
    <w:rsid w:val="00684382"/>
    <w:rsid w:val="0069207B"/>
    <w:rsid w:val="00693D6D"/>
    <w:rsid w:val="006A040C"/>
    <w:rsid w:val="006A0AD0"/>
    <w:rsid w:val="006A1D59"/>
    <w:rsid w:val="006A3A20"/>
    <w:rsid w:val="006A3DBD"/>
    <w:rsid w:val="006A4122"/>
    <w:rsid w:val="006A4620"/>
    <w:rsid w:val="006A5A89"/>
    <w:rsid w:val="006B02C7"/>
    <w:rsid w:val="006B53C4"/>
    <w:rsid w:val="006B596F"/>
    <w:rsid w:val="006C499F"/>
    <w:rsid w:val="006D0E97"/>
    <w:rsid w:val="006D1002"/>
    <w:rsid w:val="006D1CF3"/>
    <w:rsid w:val="006D1F54"/>
    <w:rsid w:val="006D3A6C"/>
    <w:rsid w:val="006E0043"/>
    <w:rsid w:val="006E0F89"/>
    <w:rsid w:val="006E644F"/>
    <w:rsid w:val="006F5913"/>
    <w:rsid w:val="006F7C77"/>
    <w:rsid w:val="007014A3"/>
    <w:rsid w:val="00701996"/>
    <w:rsid w:val="00702717"/>
    <w:rsid w:val="007037D9"/>
    <w:rsid w:val="00703FBE"/>
    <w:rsid w:val="007042B7"/>
    <w:rsid w:val="0070789C"/>
    <w:rsid w:val="00711FBC"/>
    <w:rsid w:val="00712437"/>
    <w:rsid w:val="007147B0"/>
    <w:rsid w:val="00716CC8"/>
    <w:rsid w:val="007201C7"/>
    <w:rsid w:val="0072235D"/>
    <w:rsid w:val="0072246E"/>
    <w:rsid w:val="00723FBE"/>
    <w:rsid w:val="00724D5A"/>
    <w:rsid w:val="00731F63"/>
    <w:rsid w:val="007456FC"/>
    <w:rsid w:val="0075052E"/>
    <w:rsid w:val="00752DB8"/>
    <w:rsid w:val="00753D61"/>
    <w:rsid w:val="0075414E"/>
    <w:rsid w:val="00754923"/>
    <w:rsid w:val="0075498F"/>
    <w:rsid w:val="00760BEC"/>
    <w:rsid w:val="0077088F"/>
    <w:rsid w:val="00780D93"/>
    <w:rsid w:val="007813BE"/>
    <w:rsid w:val="00782500"/>
    <w:rsid w:val="007826EC"/>
    <w:rsid w:val="00782C89"/>
    <w:rsid w:val="007839F8"/>
    <w:rsid w:val="007A0278"/>
    <w:rsid w:val="007A29DB"/>
    <w:rsid w:val="007A3570"/>
    <w:rsid w:val="007A4220"/>
    <w:rsid w:val="007A7A97"/>
    <w:rsid w:val="007B7EB6"/>
    <w:rsid w:val="007C01C1"/>
    <w:rsid w:val="007C0C06"/>
    <w:rsid w:val="007C415C"/>
    <w:rsid w:val="007D0257"/>
    <w:rsid w:val="007D2098"/>
    <w:rsid w:val="007D262B"/>
    <w:rsid w:val="007D2BBB"/>
    <w:rsid w:val="007D43A9"/>
    <w:rsid w:val="007E1F23"/>
    <w:rsid w:val="007E2377"/>
    <w:rsid w:val="007E2896"/>
    <w:rsid w:val="007E37EB"/>
    <w:rsid w:val="007E45AD"/>
    <w:rsid w:val="007E6FD4"/>
    <w:rsid w:val="007E7503"/>
    <w:rsid w:val="007E7634"/>
    <w:rsid w:val="007E7A5E"/>
    <w:rsid w:val="007F00DF"/>
    <w:rsid w:val="007F0449"/>
    <w:rsid w:val="008013A6"/>
    <w:rsid w:val="008016BD"/>
    <w:rsid w:val="008018E0"/>
    <w:rsid w:val="008027F4"/>
    <w:rsid w:val="00803F99"/>
    <w:rsid w:val="00812363"/>
    <w:rsid w:val="008129E1"/>
    <w:rsid w:val="00815E06"/>
    <w:rsid w:val="00816EE1"/>
    <w:rsid w:val="008249B4"/>
    <w:rsid w:val="00827203"/>
    <w:rsid w:val="00827FC4"/>
    <w:rsid w:val="008305FD"/>
    <w:rsid w:val="00831898"/>
    <w:rsid w:val="00833D0B"/>
    <w:rsid w:val="00836E78"/>
    <w:rsid w:val="008429C6"/>
    <w:rsid w:val="008440FF"/>
    <w:rsid w:val="008543B9"/>
    <w:rsid w:val="00854D46"/>
    <w:rsid w:val="0085577C"/>
    <w:rsid w:val="00855C27"/>
    <w:rsid w:val="00857ECD"/>
    <w:rsid w:val="00860EBA"/>
    <w:rsid w:val="00861CC0"/>
    <w:rsid w:val="00862B91"/>
    <w:rsid w:val="00864F7C"/>
    <w:rsid w:val="00867F61"/>
    <w:rsid w:val="00872D76"/>
    <w:rsid w:val="00873188"/>
    <w:rsid w:val="00885F42"/>
    <w:rsid w:val="008866EA"/>
    <w:rsid w:val="00886A95"/>
    <w:rsid w:val="0089707E"/>
    <w:rsid w:val="008A0E47"/>
    <w:rsid w:val="008A6FC6"/>
    <w:rsid w:val="008B12C3"/>
    <w:rsid w:val="008B2820"/>
    <w:rsid w:val="008C12F4"/>
    <w:rsid w:val="008C1E78"/>
    <w:rsid w:val="008C292D"/>
    <w:rsid w:val="008C347C"/>
    <w:rsid w:val="008D5A08"/>
    <w:rsid w:val="008E20CD"/>
    <w:rsid w:val="008E2117"/>
    <w:rsid w:val="008E4001"/>
    <w:rsid w:val="008E652E"/>
    <w:rsid w:val="008F36EE"/>
    <w:rsid w:val="008F574A"/>
    <w:rsid w:val="008F7A09"/>
    <w:rsid w:val="0090013A"/>
    <w:rsid w:val="009017E5"/>
    <w:rsid w:val="009104F1"/>
    <w:rsid w:val="00912B24"/>
    <w:rsid w:val="00914737"/>
    <w:rsid w:val="00917E58"/>
    <w:rsid w:val="0092049C"/>
    <w:rsid w:val="009211C5"/>
    <w:rsid w:val="009223E3"/>
    <w:rsid w:val="00922DD8"/>
    <w:rsid w:val="009261C9"/>
    <w:rsid w:val="00930C00"/>
    <w:rsid w:val="009332C2"/>
    <w:rsid w:val="00933B05"/>
    <w:rsid w:val="00934A18"/>
    <w:rsid w:val="00936106"/>
    <w:rsid w:val="00943425"/>
    <w:rsid w:val="00946718"/>
    <w:rsid w:val="00947F4B"/>
    <w:rsid w:val="00955E83"/>
    <w:rsid w:val="00961121"/>
    <w:rsid w:val="009618E0"/>
    <w:rsid w:val="00961EA6"/>
    <w:rsid w:val="00962B1F"/>
    <w:rsid w:val="00962B4F"/>
    <w:rsid w:val="009663DA"/>
    <w:rsid w:val="009725B2"/>
    <w:rsid w:val="00973589"/>
    <w:rsid w:val="0097516F"/>
    <w:rsid w:val="00975AFC"/>
    <w:rsid w:val="0098058B"/>
    <w:rsid w:val="0098179A"/>
    <w:rsid w:val="00986436"/>
    <w:rsid w:val="009872FB"/>
    <w:rsid w:val="009904CB"/>
    <w:rsid w:val="00993EAC"/>
    <w:rsid w:val="00994559"/>
    <w:rsid w:val="00995076"/>
    <w:rsid w:val="009A33AC"/>
    <w:rsid w:val="009A4CE8"/>
    <w:rsid w:val="009A6230"/>
    <w:rsid w:val="009B66FF"/>
    <w:rsid w:val="009C55F7"/>
    <w:rsid w:val="009D0464"/>
    <w:rsid w:val="009D1213"/>
    <w:rsid w:val="009D40D3"/>
    <w:rsid w:val="009D45B7"/>
    <w:rsid w:val="009E0BCA"/>
    <w:rsid w:val="009E2522"/>
    <w:rsid w:val="009E3BC0"/>
    <w:rsid w:val="009E48AE"/>
    <w:rsid w:val="009F4937"/>
    <w:rsid w:val="009F6764"/>
    <w:rsid w:val="00A0015C"/>
    <w:rsid w:val="00A0119F"/>
    <w:rsid w:val="00A02115"/>
    <w:rsid w:val="00A02CA8"/>
    <w:rsid w:val="00A02CC6"/>
    <w:rsid w:val="00A048EE"/>
    <w:rsid w:val="00A05607"/>
    <w:rsid w:val="00A11212"/>
    <w:rsid w:val="00A114BF"/>
    <w:rsid w:val="00A134E8"/>
    <w:rsid w:val="00A1408B"/>
    <w:rsid w:val="00A14FA7"/>
    <w:rsid w:val="00A16918"/>
    <w:rsid w:val="00A17EAA"/>
    <w:rsid w:val="00A20039"/>
    <w:rsid w:val="00A25B32"/>
    <w:rsid w:val="00A26B48"/>
    <w:rsid w:val="00A276BE"/>
    <w:rsid w:val="00A31399"/>
    <w:rsid w:val="00A35D27"/>
    <w:rsid w:val="00A41766"/>
    <w:rsid w:val="00A45978"/>
    <w:rsid w:val="00A50B65"/>
    <w:rsid w:val="00A54BDA"/>
    <w:rsid w:val="00A557CD"/>
    <w:rsid w:val="00A57A42"/>
    <w:rsid w:val="00A63C70"/>
    <w:rsid w:val="00A64823"/>
    <w:rsid w:val="00A72599"/>
    <w:rsid w:val="00A748FB"/>
    <w:rsid w:val="00A75C5F"/>
    <w:rsid w:val="00A76B08"/>
    <w:rsid w:val="00A77F88"/>
    <w:rsid w:val="00A80D1B"/>
    <w:rsid w:val="00A91368"/>
    <w:rsid w:val="00A9188E"/>
    <w:rsid w:val="00AA18CE"/>
    <w:rsid w:val="00AB0E32"/>
    <w:rsid w:val="00AB1026"/>
    <w:rsid w:val="00AB39FE"/>
    <w:rsid w:val="00AB4053"/>
    <w:rsid w:val="00AC2282"/>
    <w:rsid w:val="00AC5198"/>
    <w:rsid w:val="00AC58AB"/>
    <w:rsid w:val="00AE2062"/>
    <w:rsid w:val="00AE3966"/>
    <w:rsid w:val="00AF1DB5"/>
    <w:rsid w:val="00AF73A1"/>
    <w:rsid w:val="00AF7B1B"/>
    <w:rsid w:val="00B0110C"/>
    <w:rsid w:val="00B01662"/>
    <w:rsid w:val="00B115BC"/>
    <w:rsid w:val="00B14D18"/>
    <w:rsid w:val="00B1583D"/>
    <w:rsid w:val="00B158F9"/>
    <w:rsid w:val="00B2292D"/>
    <w:rsid w:val="00B31A1A"/>
    <w:rsid w:val="00B34C86"/>
    <w:rsid w:val="00B34E86"/>
    <w:rsid w:val="00B35BE1"/>
    <w:rsid w:val="00B37205"/>
    <w:rsid w:val="00B4206A"/>
    <w:rsid w:val="00B447C2"/>
    <w:rsid w:val="00B50956"/>
    <w:rsid w:val="00B54411"/>
    <w:rsid w:val="00B75795"/>
    <w:rsid w:val="00B802F7"/>
    <w:rsid w:val="00B8326D"/>
    <w:rsid w:val="00B85359"/>
    <w:rsid w:val="00B868A9"/>
    <w:rsid w:val="00B868D1"/>
    <w:rsid w:val="00B877B1"/>
    <w:rsid w:val="00B87DD2"/>
    <w:rsid w:val="00B9388D"/>
    <w:rsid w:val="00B97CCA"/>
    <w:rsid w:val="00BA242E"/>
    <w:rsid w:val="00BA4BAB"/>
    <w:rsid w:val="00BA6381"/>
    <w:rsid w:val="00BA63AA"/>
    <w:rsid w:val="00BA707C"/>
    <w:rsid w:val="00BB12AE"/>
    <w:rsid w:val="00BB241A"/>
    <w:rsid w:val="00BB414D"/>
    <w:rsid w:val="00BB41AA"/>
    <w:rsid w:val="00BB799A"/>
    <w:rsid w:val="00BC0586"/>
    <w:rsid w:val="00BC6BA6"/>
    <w:rsid w:val="00BC7E7C"/>
    <w:rsid w:val="00BD2550"/>
    <w:rsid w:val="00BE2406"/>
    <w:rsid w:val="00BE25C5"/>
    <w:rsid w:val="00BF0ABF"/>
    <w:rsid w:val="00BF743D"/>
    <w:rsid w:val="00C0088C"/>
    <w:rsid w:val="00C0255B"/>
    <w:rsid w:val="00C03EAD"/>
    <w:rsid w:val="00C10CA2"/>
    <w:rsid w:val="00C114B0"/>
    <w:rsid w:val="00C141B0"/>
    <w:rsid w:val="00C17A8D"/>
    <w:rsid w:val="00C224E4"/>
    <w:rsid w:val="00C22F93"/>
    <w:rsid w:val="00C23B44"/>
    <w:rsid w:val="00C23C76"/>
    <w:rsid w:val="00C2516C"/>
    <w:rsid w:val="00C26727"/>
    <w:rsid w:val="00C36668"/>
    <w:rsid w:val="00C37898"/>
    <w:rsid w:val="00C46835"/>
    <w:rsid w:val="00C52B0C"/>
    <w:rsid w:val="00C573B5"/>
    <w:rsid w:val="00C6063F"/>
    <w:rsid w:val="00C666D5"/>
    <w:rsid w:val="00C66813"/>
    <w:rsid w:val="00C67C2A"/>
    <w:rsid w:val="00C7303E"/>
    <w:rsid w:val="00C75090"/>
    <w:rsid w:val="00C84579"/>
    <w:rsid w:val="00C8482F"/>
    <w:rsid w:val="00C85BC5"/>
    <w:rsid w:val="00C860C0"/>
    <w:rsid w:val="00C866F9"/>
    <w:rsid w:val="00C94938"/>
    <w:rsid w:val="00C961B9"/>
    <w:rsid w:val="00C97645"/>
    <w:rsid w:val="00C97DE7"/>
    <w:rsid w:val="00CA20A7"/>
    <w:rsid w:val="00CA4253"/>
    <w:rsid w:val="00CA5F5A"/>
    <w:rsid w:val="00CB4561"/>
    <w:rsid w:val="00CC2025"/>
    <w:rsid w:val="00CC373C"/>
    <w:rsid w:val="00CC49EE"/>
    <w:rsid w:val="00CC6E18"/>
    <w:rsid w:val="00CC6E3E"/>
    <w:rsid w:val="00CE4E3E"/>
    <w:rsid w:val="00CF325E"/>
    <w:rsid w:val="00CF5367"/>
    <w:rsid w:val="00CF61E2"/>
    <w:rsid w:val="00CF6F84"/>
    <w:rsid w:val="00CF70E3"/>
    <w:rsid w:val="00CF724A"/>
    <w:rsid w:val="00D03399"/>
    <w:rsid w:val="00D04C98"/>
    <w:rsid w:val="00D06556"/>
    <w:rsid w:val="00D11685"/>
    <w:rsid w:val="00D22855"/>
    <w:rsid w:val="00D237E4"/>
    <w:rsid w:val="00D268D6"/>
    <w:rsid w:val="00D27D88"/>
    <w:rsid w:val="00D34D37"/>
    <w:rsid w:val="00D3540F"/>
    <w:rsid w:val="00D3686B"/>
    <w:rsid w:val="00D4064D"/>
    <w:rsid w:val="00D40D71"/>
    <w:rsid w:val="00D432F5"/>
    <w:rsid w:val="00D43CC1"/>
    <w:rsid w:val="00D47D39"/>
    <w:rsid w:val="00D53D01"/>
    <w:rsid w:val="00D54425"/>
    <w:rsid w:val="00D545A5"/>
    <w:rsid w:val="00D7159F"/>
    <w:rsid w:val="00D72BF2"/>
    <w:rsid w:val="00D735DB"/>
    <w:rsid w:val="00D73CC5"/>
    <w:rsid w:val="00D8470B"/>
    <w:rsid w:val="00D9110F"/>
    <w:rsid w:val="00D9384A"/>
    <w:rsid w:val="00D9590D"/>
    <w:rsid w:val="00DA0A40"/>
    <w:rsid w:val="00DA1360"/>
    <w:rsid w:val="00DA3B98"/>
    <w:rsid w:val="00DA523E"/>
    <w:rsid w:val="00DA565A"/>
    <w:rsid w:val="00DB017A"/>
    <w:rsid w:val="00DB06EC"/>
    <w:rsid w:val="00DB1816"/>
    <w:rsid w:val="00DB2B74"/>
    <w:rsid w:val="00DB2FD7"/>
    <w:rsid w:val="00DB7B60"/>
    <w:rsid w:val="00DC161D"/>
    <w:rsid w:val="00DC242A"/>
    <w:rsid w:val="00DC5D71"/>
    <w:rsid w:val="00DC75FC"/>
    <w:rsid w:val="00DC7CC4"/>
    <w:rsid w:val="00DD011F"/>
    <w:rsid w:val="00DD4755"/>
    <w:rsid w:val="00DD68C4"/>
    <w:rsid w:val="00DD76C0"/>
    <w:rsid w:val="00DE0DC4"/>
    <w:rsid w:val="00DE251C"/>
    <w:rsid w:val="00DE3C15"/>
    <w:rsid w:val="00DF1E86"/>
    <w:rsid w:val="00DF221C"/>
    <w:rsid w:val="00E01D45"/>
    <w:rsid w:val="00E07938"/>
    <w:rsid w:val="00E07E65"/>
    <w:rsid w:val="00E12098"/>
    <w:rsid w:val="00E12269"/>
    <w:rsid w:val="00E128E5"/>
    <w:rsid w:val="00E21A89"/>
    <w:rsid w:val="00E23D0E"/>
    <w:rsid w:val="00E24521"/>
    <w:rsid w:val="00E2644A"/>
    <w:rsid w:val="00E33259"/>
    <w:rsid w:val="00E338F5"/>
    <w:rsid w:val="00E36E8B"/>
    <w:rsid w:val="00E446BF"/>
    <w:rsid w:val="00E45E69"/>
    <w:rsid w:val="00E50A69"/>
    <w:rsid w:val="00E54AEE"/>
    <w:rsid w:val="00E56396"/>
    <w:rsid w:val="00E57B8A"/>
    <w:rsid w:val="00E6110B"/>
    <w:rsid w:val="00E616A7"/>
    <w:rsid w:val="00E63731"/>
    <w:rsid w:val="00E63A6E"/>
    <w:rsid w:val="00E6478E"/>
    <w:rsid w:val="00E66F3C"/>
    <w:rsid w:val="00E671AC"/>
    <w:rsid w:val="00E71FF8"/>
    <w:rsid w:val="00E72126"/>
    <w:rsid w:val="00E77F91"/>
    <w:rsid w:val="00E81C60"/>
    <w:rsid w:val="00E82902"/>
    <w:rsid w:val="00E82904"/>
    <w:rsid w:val="00E8364F"/>
    <w:rsid w:val="00E87C70"/>
    <w:rsid w:val="00E90D2A"/>
    <w:rsid w:val="00E90FB2"/>
    <w:rsid w:val="00E93DBF"/>
    <w:rsid w:val="00E94FBD"/>
    <w:rsid w:val="00E9500F"/>
    <w:rsid w:val="00E962E9"/>
    <w:rsid w:val="00EA3449"/>
    <w:rsid w:val="00EA39EA"/>
    <w:rsid w:val="00EA584E"/>
    <w:rsid w:val="00EB053E"/>
    <w:rsid w:val="00EB0577"/>
    <w:rsid w:val="00EC0E5C"/>
    <w:rsid w:val="00EC153D"/>
    <w:rsid w:val="00EC2E9C"/>
    <w:rsid w:val="00EC6BEF"/>
    <w:rsid w:val="00EC7EC8"/>
    <w:rsid w:val="00ED034B"/>
    <w:rsid w:val="00ED196A"/>
    <w:rsid w:val="00ED435A"/>
    <w:rsid w:val="00ED55F2"/>
    <w:rsid w:val="00ED70D5"/>
    <w:rsid w:val="00ED72A9"/>
    <w:rsid w:val="00EE1691"/>
    <w:rsid w:val="00EE2081"/>
    <w:rsid w:val="00EE7BC0"/>
    <w:rsid w:val="00EF0AB9"/>
    <w:rsid w:val="00EF1E19"/>
    <w:rsid w:val="00EF1E7E"/>
    <w:rsid w:val="00EF44C3"/>
    <w:rsid w:val="00EF7EE8"/>
    <w:rsid w:val="00F006DE"/>
    <w:rsid w:val="00F00880"/>
    <w:rsid w:val="00F0398E"/>
    <w:rsid w:val="00F04F09"/>
    <w:rsid w:val="00F05B8F"/>
    <w:rsid w:val="00F066D3"/>
    <w:rsid w:val="00F1358B"/>
    <w:rsid w:val="00F13824"/>
    <w:rsid w:val="00F15FF8"/>
    <w:rsid w:val="00F20EBE"/>
    <w:rsid w:val="00F21B7B"/>
    <w:rsid w:val="00F22C8C"/>
    <w:rsid w:val="00F24143"/>
    <w:rsid w:val="00F24A17"/>
    <w:rsid w:val="00F273E7"/>
    <w:rsid w:val="00F3367E"/>
    <w:rsid w:val="00F35D30"/>
    <w:rsid w:val="00F370EE"/>
    <w:rsid w:val="00F37822"/>
    <w:rsid w:val="00F41F9C"/>
    <w:rsid w:val="00F53A86"/>
    <w:rsid w:val="00F54308"/>
    <w:rsid w:val="00F54F00"/>
    <w:rsid w:val="00F56E6C"/>
    <w:rsid w:val="00F60DDB"/>
    <w:rsid w:val="00F633B4"/>
    <w:rsid w:val="00F7757D"/>
    <w:rsid w:val="00F777C2"/>
    <w:rsid w:val="00F77DA4"/>
    <w:rsid w:val="00F77F56"/>
    <w:rsid w:val="00F81BD9"/>
    <w:rsid w:val="00F822C1"/>
    <w:rsid w:val="00F82A93"/>
    <w:rsid w:val="00F83A79"/>
    <w:rsid w:val="00F86ADB"/>
    <w:rsid w:val="00F87FA5"/>
    <w:rsid w:val="00F91A81"/>
    <w:rsid w:val="00F96A7D"/>
    <w:rsid w:val="00FA02BE"/>
    <w:rsid w:val="00FA49D7"/>
    <w:rsid w:val="00FA56EE"/>
    <w:rsid w:val="00FA6325"/>
    <w:rsid w:val="00FA694B"/>
    <w:rsid w:val="00FA765A"/>
    <w:rsid w:val="00FA7987"/>
    <w:rsid w:val="00FA7D05"/>
    <w:rsid w:val="00FB1F8B"/>
    <w:rsid w:val="00FB3172"/>
    <w:rsid w:val="00FB4121"/>
    <w:rsid w:val="00FB4ABB"/>
    <w:rsid w:val="00FB7DAE"/>
    <w:rsid w:val="00FC04B0"/>
    <w:rsid w:val="00FC1C0C"/>
    <w:rsid w:val="00FC5325"/>
    <w:rsid w:val="00FC553C"/>
    <w:rsid w:val="00FD0E67"/>
    <w:rsid w:val="00FD265E"/>
    <w:rsid w:val="00FE1F58"/>
    <w:rsid w:val="00FE272C"/>
    <w:rsid w:val="00FE419D"/>
    <w:rsid w:val="00FE748E"/>
    <w:rsid w:val="00FF20DB"/>
    <w:rsid w:val="01264307"/>
    <w:rsid w:val="08CE6494"/>
    <w:rsid w:val="11C12FD1"/>
    <w:rsid w:val="1D2D3977"/>
    <w:rsid w:val="3709022C"/>
    <w:rsid w:val="39A6362F"/>
    <w:rsid w:val="3C1E4275"/>
    <w:rsid w:val="6A083785"/>
    <w:rsid w:val="6FA52543"/>
    <w:rsid w:val="7395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1"/>
    <w:unhideWhenUsed/>
    <w:qFormat/>
    <w:uiPriority w:val="99"/>
    <w:rPr>
      <w:b/>
      <w:bCs/>
    </w:rPr>
  </w:style>
  <w:style w:type="paragraph" w:styleId="3">
    <w:name w:val="annotation text"/>
    <w:basedOn w:val="1"/>
    <w:link w:val="12"/>
    <w:unhideWhenUsed/>
    <w:qFormat/>
    <w:uiPriority w:val="99"/>
    <w:pPr>
      <w:jc w:val="left"/>
    </w:pPr>
  </w:style>
  <w:style w:type="paragraph" w:styleId="4">
    <w:name w:val="Document Map"/>
    <w:basedOn w:val="1"/>
    <w:link w:val="13"/>
    <w:unhideWhenUsed/>
    <w:qFormat/>
    <w:uiPriority w:val="99"/>
    <w:rPr>
      <w:rFonts w:ascii="宋体"/>
      <w:sz w:val="18"/>
      <w:szCs w:val="18"/>
    </w:r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unhideWhenUsed/>
    <w:qFormat/>
    <w:uiPriority w:val="99"/>
    <w:rPr>
      <w:sz w:val="21"/>
      <w:szCs w:val="21"/>
    </w:rPr>
  </w:style>
  <w:style w:type="character" w:customStyle="1" w:styleId="11">
    <w:name w:val="批注主题 Char"/>
    <w:link w:val="2"/>
    <w:semiHidden/>
    <w:qFormat/>
    <w:uiPriority w:val="99"/>
    <w:rPr>
      <w:b/>
      <w:bCs/>
      <w:kern w:val="2"/>
      <w:sz w:val="21"/>
      <w:szCs w:val="22"/>
    </w:rPr>
  </w:style>
  <w:style w:type="character" w:customStyle="1" w:styleId="12">
    <w:name w:val="批注文字 Char"/>
    <w:link w:val="3"/>
    <w:semiHidden/>
    <w:qFormat/>
    <w:uiPriority w:val="99"/>
    <w:rPr>
      <w:kern w:val="2"/>
      <w:sz w:val="21"/>
      <w:szCs w:val="22"/>
    </w:rPr>
  </w:style>
  <w:style w:type="character" w:customStyle="1" w:styleId="13">
    <w:name w:val="文档结构图 Char"/>
    <w:link w:val="4"/>
    <w:semiHidden/>
    <w:qFormat/>
    <w:uiPriority w:val="99"/>
    <w:rPr>
      <w:rFonts w:ascii="宋体"/>
      <w:kern w:val="2"/>
      <w:sz w:val="18"/>
      <w:szCs w:val="18"/>
    </w:rPr>
  </w:style>
  <w:style w:type="character" w:customStyle="1" w:styleId="14">
    <w:name w:val="页眉 Char"/>
    <w:link w:val="7"/>
    <w:semiHidden/>
    <w:qFormat/>
    <w:uiPriority w:val="99"/>
    <w:rPr>
      <w:kern w:val="2"/>
      <w:sz w:val="18"/>
      <w:szCs w:val="18"/>
    </w:rPr>
  </w:style>
  <w:style w:type="character" w:customStyle="1" w:styleId="15">
    <w:name w:val="批注框文本 Char"/>
    <w:link w:val="5"/>
    <w:semiHidden/>
    <w:qFormat/>
    <w:uiPriority w:val="99"/>
    <w:rPr>
      <w:kern w:val="2"/>
      <w:sz w:val="18"/>
      <w:szCs w:val="18"/>
    </w:rPr>
  </w:style>
  <w:style w:type="character" w:customStyle="1" w:styleId="16">
    <w:name w:val="页脚 Char"/>
    <w:link w:val="6"/>
    <w:qFormat/>
    <w:uiPriority w:val="99"/>
    <w:rPr>
      <w:kern w:val="2"/>
      <w:sz w:val="18"/>
      <w:szCs w:val="18"/>
    </w:rPr>
  </w:style>
  <w:style w:type="paragraph" w:customStyle="1" w:styleId="17">
    <w:name w:val="Revisio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495</Words>
  <Characters>2822</Characters>
  <Lines>23</Lines>
  <Paragraphs>6</Paragraphs>
  <TotalTime>16</TotalTime>
  <ScaleCrop>false</ScaleCrop>
  <LinksUpToDate>false</LinksUpToDate>
  <CharactersWithSpaces>3311</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2020-07-09T04:07:00Z</dcterms:created>
  <dc:creator>lenovo</dc:creator>
  <cp:lastModifiedBy>webuser</cp:lastModifiedBy>
  <cp:lastPrinted>2020-07-08T01:48:00Z</cp:lastPrinted>
  <dcterms:modified xsi:type="dcterms:W3CDTF">2021-06-24T09:10:04Z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