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C05" w:rsidRPr="00DA6C05" w:rsidRDefault="00DA6C05" w:rsidP="00DA6C05">
      <w:pPr>
        <w:widowControl/>
        <w:spacing w:line="450" w:lineRule="atLeast"/>
        <w:jc w:val="center"/>
        <w:rPr>
          <w:rFonts w:ascii="黑体" w:eastAsia="黑体" w:hAnsi="黑体" w:cs="宋体"/>
          <w:color w:val="000000"/>
          <w:kern w:val="0"/>
          <w:sz w:val="36"/>
          <w:szCs w:val="36"/>
        </w:rPr>
      </w:pPr>
      <w:bookmarkStart w:id="0" w:name="_GoBack"/>
      <w:r w:rsidRPr="00DA6C05">
        <w:rPr>
          <w:rFonts w:ascii="黑体" w:eastAsia="黑体" w:hAnsi="黑体" w:cs="宋体" w:hint="eastAsia"/>
          <w:color w:val="000000"/>
          <w:kern w:val="0"/>
          <w:sz w:val="36"/>
          <w:szCs w:val="36"/>
        </w:rPr>
        <w:t>关于做好2020年度国家社科基金高校思想政治理论</w:t>
      </w:r>
      <w:proofErr w:type="gramStart"/>
      <w:r w:rsidRPr="00DA6C05">
        <w:rPr>
          <w:rFonts w:ascii="黑体" w:eastAsia="黑体" w:hAnsi="黑体" w:cs="宋体" w:hint="eastAsia"/>
          <w:color w:val="000000"/>
          <w:kern w:val="0"/>
          <w:sz w:val="36"/>
          <w:szCs w:val="36"/>
        </w:rPr>
        <w:t>课研究</w:t>
      </w:r>
      <w:proofErr w:type="gramEnd"/>
      <w:r w:rsidRPr="00DA6C05">
        <w:rPr>
          <w:rFonts w:ascii="黑体" w:eastAsia="黑体" w:hAnsi="黑体" w:cs="宋体" w:hint="eastAsia"/>
          <w:color w:val="000000"/>
          <w:kern w:val="0"/>
          <w:sz w:val="36"/>
          <w:szCs w:val="36"/>
        </w:rPr>
        <w:t>专项申报工作的通知</w:t>
      </w:r>
      <w:bookmarkEnd w:id="0"/>
    </w:p>
    <w:p w:rsidR="00DA6C05" w:rsidRPr="00DA6C05" w:rsidRDefault="00DA6C05" w:rsidP="00DA6C05">
      <w:pPr>
        <w:widowControl/>
        <w:spacing w:line="360" w:lineRule="atLeast"/>
        <w:jc w:val="center"/>
        <w:rPr>
          <w:rFonts w:ascii="微软雅黑" w:eastAsia="微软雅黑" w:hAnsi="微软雅黑" w:cs="宋体" w:hint="eastAsia"/>
          <w:color w:val="000000"/>
          <w:kern w:val="0"/>
          <w:szCs w:val="21"/>
        </w:rPr>
      </w:pPr>
      <w:r w:rsidRPr="00DA6C05">
        <w:rPr>
          <w:rFonts w:ascii="微软雅黑" w:eastAsia="微软雅黑" w:hAnsi="微软雅黑" w:cs="宋体" w:hint="eastAsia"/>
          <w:color w:val="000000"/>
          <w:kern w:val="0"/>
          <w:szCs w:val="21"/>
        </w:rPr>
        <w:t>发布时间：2020-06-10    作者：    来源：市社科联、市社科规划办</w:t>
      </w:r>
    </w:p>
    <w:p w:rsidR="00DA6C05" w:rsidRPr="00DA6C05" w:rsidRDefault="00DA6C05" w:rsidP="00DA6C05">
      <w:pPr>
        <w:widowControl/>
        <w:spacing w:before="240" w:line="480" w:lineRule="atLeast"/>
        <w:rPr>
          <w:rFonts w:ascii="宋体" w:eastAsia="宋体" w:hAnsi="宋体" w:cs="宋体" w:hint="eastAsia"/>
          <w:color w:val="000000"/>
          <w:kern w:val="0"/>
          <w:sz w:val="30"/>
          <w:szCs w:val="30"/>
        </w:rPr>
      </w:pPr>
      <w:r w:rsidRPr="00DA6C05">
        <w:rPr>
          <w:rFonts w:ascii="宋体" w:eastAsia="宋体" w:hAnsi="宋体" w:cs="宋体" w:hint="eastAsia"/>
          <w:color w:val="000000"/>
          <w:kern w:val="0"/>
          <w:sz w:val="30"/>
          <w:szCs w:val="30"/>
        </w:rPr>
        <w:t>各市属高校科研管理部门：</w:t>
      </w:r>
    </w:p>
    <w:p w:rsidR="00DA6C05" w:rsidRPr="00DA6C05" w:rsidRDefault="00DA6C05" w:rsidP="00DA6C05">
      <w:pPr>
        <w:widowControl/>
        <w:spacing w:line="480" w:lineRule="atLeast"/>
        <w:ind w:firstLine="480"/>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按照全国社科工作办发布的《2020年度国家社科基金高校思想政治理论课研究专项申报公告》（以下简称：《公告》）要求，请各单位积极组织做好项目申报工作。具体要求如下：</w:t>
      </w:r>
    </w:p>
    <w:p w:rsidR="00DA6C05" w:rsidRPr="00DA6C05" w:rsidRDefault="00DA6C05" w:rsidP="00DA6C05">
      <w:pPr>
        <w:widowControl/>
        <w:spacing w:line="480" w:lineRule="atLeast"/>
        <w:ind w:firstLine="480"/>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1.请各市属高校的科研管理部门认真阅读《公告》，了解《公告》的具体要求。本着牢固树立政治意识、责任意识和质量意识，加强对申报工作的组织、指导和协调，严格审核申报资格、申报质量、前期研究成果的真实性、申请人及课题组的研究实力和必备条件等，并签署明确意见。</w:t>
      </w:r>
    </w:p>
    <w:p w:rsidR="00DA6C05" w:rsidRPr="00DA6C05" w:rsidRDefault="00DA6C05" w:rsidP="00DA6C05">
      <w:pPr>
        <w:widowControl/>
        <w:spacing w:line="480" w:lineRule="atLeast"/>
        <w:ind w:firstLine="480"/>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2.在</w:t>
      </w:r>
      <w:proofErr w:type="gramStart"/>
      <w:r w:rsidRPr="00DA6C05">
        <w:rPr>
          <w:rFonts w:ascii="宋体" w:eastAsia="宋体" w:hAnsi="宋体" w:cs="宋体" w:hint="eastAsia"/>
          <w:color w:val="000000"/>
          <w:kern w:val="0"/>
          <w:szCs w:val="21"/>
        </w:rPr>
        <w:t>研</w:t>
      </w:r>
      <w:proofErr w:type="gramEnd"/>
      <w:r w:rsidRPr="00DA6C05">
        <w:rPr>
          <w:rFonts w:ascii="宋体" w:eastAsia="宋体" w:hAnsi="宋体" w:cs="宋体" w:hint="eastAsia"/>
          <w:color w:val="000000"/>
          <w:kern w:val="0"/>
          <w:szCs w:val="21"/>
        </w:rPr>
        <w:t>的国家社科基金项目、国家自然科学基金项目的负责人不得申请研究专项，申报2020年度国家级科研项目的负责人及其课题组成员不得以相同或相近选题申请研究专项，承担教育部人文社会科学项目的负责人不得以相同或相近选题申请研究专项。</w:t>
      </w:r>
    </w:p>
    <w:p w:rsidR="00DA6C05" w:rsidRPr="00DA6C05" w:rsidRDefault="00DA6C05" w:rsidP="00DA6C05">
      <w:pPr>
        <w:widowControl/>
        <w:spacing w:line="480" w:lineRule="atLeast"/>
        <w:ind w:firstLine="480"/>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3.凡以博士学位论文或博士后出站报告为基础申报本次研究专项，须在《申请书》中注明所申请项目与学位论文（出站报告）的联系和区别，申请</w:t>
      </w:r>
      <w:proofErr w:type="gramStart"/>
      <w:r w:rsidRPr="00DA6C05">
        <w:rPr>
          <w:rFonts w:ascii="宋体" w:eastAsia="宋体" w:hAnsi="宋体" w:cs="宋体" w:hint="eastAsia"/>
          <w:color w:val="000000"/>
          <w:kern w:val="0"/>
          <w:szCs w:val="21"/>
        </w:rPr>
        <w:t>鉴定结项时</w:t>
      </w:r>
      <w:proofErr w:type="gramEnd"/>
      <w:r w:rsidRPr="00DA6C05">
        <w:rPr>
          <w:rFonts w:ascii="宋体" w:eastAsia="宋体" w:hAnsi="宋体" w:cs="宋体" w:hint="eastAsia"/>
          <w:color w:val="000000"/>
          <w:kern w:val="0"/>
          <w:szCs w:val="21"/>
        </w:rPr>
        <w:t>须提交学位论文（出站报告）原件。不</w:t>
      </w:r>
      <w:proofErr w:type="gramStart"/>
      <w:r w:rsidRPr="00DA6C05">
        <w:rPr>
          <w:rFonts w:ascii="宋体" w:eastAsia="宋体" w:hAnsi="宋体" w:cs="宋体" w:hint="eastAsia"/>
          <w:color w:val="000000"/>
          <w:kern w:val="0"/>
          <w:szCs w:val="21"/>
        </w:rPr>
        <w:t>得以已</w:t>
      </w:r>
      <w:proofErr w:type="gramEnd"/>
      <w:r w:rsidRPr="00DA6C05">
        <w:rPr>
          <w:rFonts w:ascii="宋体" w:eastAsia="宋体" w:hAnsi="宋体" w:cs="宋体" w:hint="eastAsia"/>
          <w:color w:val="000000"/>
          <w:kern w:val="0"/>
          <w:szCs w:val="21"/>
        </w:rPr>
        <w:t>出版的内容基本相同的研究成果申请本次研究专项。</w:t>
      </w:r>
    </w:p>
    <w:p w:rsidR="00DA6C05" w:rsidRPr="00DA6C05" w:rsidRDefault="00DA6C05" w:rsidP="00DA6C05">
      <w:pPr>
        <w:widowControl/>
        <w:spacing w:line="480" w:lineRule="atLeast"/>
        <w:ind w:firstLine="480"/>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4.报送项目的材料包括：用计算机填写的《申请书》和《活页》一式6份，A3纸双面打印，中缝装订，活页夹在申请书内；各单位申报材料汇总表。《申请书》电子版和申报材料</w:t>
      </w:r>
      <w:proofErr w:type="gramStart"/>
      <w:r w:rsidRPr="00DA6C05">
        <w:rPr>
          <w:rFonts w:ascii="宋体" w:eastAsia="宋体" w:hAnsi="宋体" w:cs="宋体" w:hint="eastAsia"/>
          <w:color w:val="000000"/>
          <w:kern w:val="0"/>
          <w:szCs w:val="21"/>
        </w:rPr>
        <w:t>汇总表请在</w:t>
      </w:r>
      <w:proofErr w:type="gramEnd"/>
      <w:r w:rsidRPr="00DA6C05">
        <w:rPr>
          <w:rFonts w:ascii="宋体" w:eastAsia="宋体" w:hAnsi="宋体" w:cs="宋体" w:hint="eastAsia"/>
          <w:color w:val="000000"/>
          <w:kern w:val="0"/>
          <w:szCs w:val="21"/>
        </w:rPr>
        <w:t>报送前提前发送至我单位邮箱gskgl@bjsk.org.cn。</w:t>
      </w:r>
    </w:p>
    <w:p w:rsidR="00DA6C05" w:rsidRPr="00DA6C05" w:rsidRDefault="00DA6C05" w:rsidP="00DA6C05">
      <w:pPr>
        <w:widowControl/>
        <w:spacing w:line="480" w:lineRule="atLeast"/>
        <w:ind w:firstLine="480"/>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5.集中受理时间： 2020年7月16日16时前，逾期不予以受理。请各单位科研管理部门在报送前认真检查是否盖章、签署意见，并派专人统一报送（不接收邮寄方式），不受理个人申报。</w:t>
      </w:r>
    </w:p>
    <w:p w:rsidR="00DA6C05" w:rsidRPr="00DA6C05" w:rsidRDefault="00DA6C05" w:rsidP="00DA6C05">
      <w:pPr>
        <w:widowControl/>
        <w:spacing w:line="480" w:lineRule="atLeast"/>
        <w:jc w:val="right"/>
        <w:rPr>
          <w:rFonts w:ascii="宋体" w:eastAsia="宋体" w:hAnsi="宋体" w:cs="宋体" w:hint="eastAsia"/>
          <w:color w:val="000000"/>
          <w:kern w:val="0"/>
          <w:szCs w:val="21"/>
        </w:rPr>
      </w:pPr>
      <w:r w:rsidRPr="00DA6C05">
        <w:rPr>
          <w:rFonts w:ascii="宋体" w:eastAsia="宋体" w:hAnsi="宋体" w:cs="宋体" w:hint="eastAsia"/>
          <w:color w:val="000000"/>
          <w:kern w:val="0"/>
          <w:szCs w:val="21"/>
        </w:rPr>
        <w:t>北京市社科联、市社科规划办</w:t>
      </w:r>
    </w:p>
    <w:p w:rsidR="00DA6C05" w:rsidRPr="00DA6C05" w:rsidRDefault="00DA6C05" w:rsidP="00DA6C05">
      <w:pPr>
        <w:widowControl/>
        <w:spacing w:line="480" w:lineRule="atLeast"/>
        <w:ind w:firstLine="480"/>
        <w:jc w:val="right"/>
        <w:rPr>
          <w:rFonts w:ascii="宋体" w:eastAsia="宋体" w:hAnsi="宋体" w:cs="宋体" w:hint="eastAsia"/>
          <w:color w:val="000000"/>
          <w:kern w:val="0"/>
          <w:szCs w:val="21"/>
        </w:rPr>
      </w:pPr>
      <w:r w:rsidRPr="00DA6C05">
        <w:rPr>
          <w:rFonts w:ascii="微软雅黑" w:eastAsia="微软雅黑" w:hAnsi="微软雅黑" w:cs="宋体" w:hint="eastAsia"/>
          <w:color w:val="000000"/>
          <w:kern w:val="0"/>
          <w:szCs w:val="21"/>
          <w:bdr w:val="none" w:sz="0" w:space="0" w:color="auto" w:frame="1"/>
        </w:rPr>
        <w:t>2020年6月10日</w:t>
      </w:r>
    </w:p>
    <w:p w:rsidR="00DA6C05" w:rsidRPr="00DA6C05" w:rsidRDefault="00DA6C05" w:rsidP="00DA6C05">
      <w:pPr>
        <w:widowControl/>
        <w:spacing w:line="480" w:lineRule="atLeast"/>
        <w:ind w:firstLine="480"/>
        <w:jc w:val="right"/>
        <w:rPr>
          <w:rFonts w:ascii="宋体" w:eastAsia="宋体" w:hAnsi="宋体" w:cs="宋体" w:hint="eastAsia"/>
          <w:color w:val="000000"/>
          <w:kern w:val="0"/>
          <w:szCs w:val="21"/>
        </w:rPr>
      </w:pPr>
      <w:r w:rsidRPr="00DA6C05">
        <w:rPr>
          <w:rFonts w:ascii="微软雅黑" w:eastAsia="微软雅黑" w:hAnsi="微软雅黑" w:cs="宋体" w:hint="eastAsia"/>
          <w:color w:val="000000"/>
          <w:kern w:val="0"/>
          <w:szCs w:val="21"/>
          <w:bdr w:val="none" w:sz="0" w:space="0" w:color="auto" w:frame="1"/>
        </w:rPr>
        <w:t>（供稿：规划项目部）</w:t>
      </w:r>
    </w:p>
    <w:p w:rsidR="009F2A68" w:rsidRPr="00DA6C05" w:rsidRDefault="009F2A68"/>
    <w:sectPr w:rsidR="009F2A68" w:rsidRPr="00DA6C05" w:rsidSect="00DA6C05">
      <w:pgSz w:w="11906" w:h="16838"/>
      <w:pgMar w:top="1440" w:right="1558" w:bottom="1276"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C05"/>
    <w:rsid w:val="009F2A68"/>
    <w:rsid w:val="00DA6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23EEF-3D3C-432D-AC92-4B46249C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6C05"/>
    <w:rPr>
      <w:color w:val="0000FF"/>
      <w:u w:val="single"/>
    </w:rPr>
  </w:style>
  <w:style w:type="paragraph" w:styleId="a4">
    <w:name w:val="Normal (Web)"/>
    <w:basedOn w:val="a"/>
    <w:uiPriority w:val="99"/>
    <w:semiHidden/>
    <w:unhideWhenUsed/>
    <w:rsid w:val="00DA6C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63463">
      <w:bodyDiv w:val="1"/>
      <w:marLeft w:val="0"/>
      <w:marRight w:val="0"/>
      <w:marTop w:val="0"/>
      <w:marBottom w:val="0"/>
      <w:divBdr>
        <w:top w:val="none" w:sz="0" w:space="0" w:color="auto"/>
        <w:left w:val="none" w:sz="0" w:space="0" w:color="auto"/>
        <w:bottom w:val="none" w:sz="0" w:space="0" w:color="auto"/>
        <w:right w:val="none" w:sz="0" w:space="0" w:color="auto"/>
      </w:divBdr>
      <w:divsChild>
        <w:div w:id="1680740717">
          <w:marLeft w:val="0"/>
          <w:marRight w:val="0"/>
          <w:marTop w:val="0"/>
          <w:marBottom w:val="0"/>
          <w:divBdr>
            <w:top w:val="none" w:sz="0" w:space="0" w:color="auto"/>
            <w:left w:val="none" w:sz="0" w:space="0" w:color="auto"/>
            <w:bottom w:val="single" w:sz="12" w:space="0" w:color="5B90C3"/>
            <w:right w:val="none" w:sz="0" w:space="0" w:color="auto"/>
          </w:divBdr>
          <w:divsChild>
            <w:div w:id="2097433749">
              <w:marLeft w:val="0"/>
              <w:marRight w:val="0"/>
              <w:marTop w:val="0"/>
              <w:marBottom w:val="0"/>
              <w:divBdr>
                <w:top w:val="none" w:sz="0" w:space="0" w:color="auto"/>
                <w:left w:val="none" w:sz="0" w:space="0" w:color="auto"/>
                <w:bottom w:val="none" w:sz="0" w:space="0" w:color="auto"/>
                <w:right w:val="none" w:sz="0" w:space="0" w:color="auto"/>
              </w:divBdr>
              <w:divsChild>
                <w:div w:id="2096582936">
                  <w:marLeft w:val="0"/>
                  <w:marRight w:val="300"/>
                  <w:marTop w:val="0"/>
                  <w:marBottom w:val="0"/>
                  <w:divBdr>
                    <w:top w:val="none" w:sz="0" w:space="0" w:color="auto"/>
                    <w:left w:val="none" w:sz="0" w:space="0" w:color="auto"/>
                    <w:bottom w:val="none" w:sz="0" w:space="0" w:color="auto"/>
                    <w:right w:val="none" w:sz="0" w:space="0" w:color="auto"/>
                  </w:divBdr>
                </w:div>
                <w:div w:id="313991720">
                  <w:marLeft w:val="0"/>
                  <w:marRight w:val="0"/>
                  <w:marTop w:val="0"/>
                  <w:marBottom w:val="0"/>
                  <w:divBdr>
                    <w:top w:val="none" w:sz="0" w:space="0" w:color="auto"/>
                    <w:left w:val="none" w:sz="0" w:space="0" w:color="auto"/>
                    <w:bottom w:val="none" w:sz="0" w:space="0" w:color="auto"/>
                    <w:right w:val="none" w:sz="0" w:space="0" w:color="auto"/>
                  </w:divBdr>
                </w:div>
              </w:divsChild>
            </w:div>
            <w:div w:id="326632491">
              <w:marLeft w:val="0"/>
              <w:marRight w:val="0"/>
              <w:marTop w:val="0"/>
              <w:marBottom w:val="0"/>
              <w:divBdr>
                <w:top w:val="none" w:sz="0" w:space="0" w:color="auto"/>
                <w:left w:val="none" w:sz="0" w:space="0" w:color="auto"/>
                <w:bottom w:val="none" w:sz="0" w:space="0" w:color="auto"/>
                <w:right w:val="none" w:sz="0" w:space="0" w:color="auto"/>
              </w:divBdr>
            </w:div>
          </w:divsChild>
        </w:div>
        <w:div w:id="174616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2020-06-11T07:29:00Z</dcterms:created>
  <dcterms:modified xsi:type="dcterms:W3CDTF">2020-06-11T07:31:00Z</dcterms:modified>
</cp:coreProperties>
</file>